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1E6C3F" w:rsidRDefault="00A044CC" w:rsidP="00B43A6A">
            <w:pPr>
              <w:tabs>
                <w:tab w:val="left" w:pos="3380"/>
              </w:tabs>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Performance</w:t>
            </w:r>
            <w:r w:rsidRPr="001E6C3F">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1E6C3F" w:rsidRDefault="001E6C3F" w:rsidP="00B43A6A">
            <w:pPr>
              <w:spacing w:after="0"/>
              <w:rPr>
                <w:rFonts w:ascii="Arial" w:eastAsia="Calibri" w:hAnsi="Arial" w:cs="Arial"/>
                <w:color w:val="000000"/>
                <w:sz w:val="24"/>
                <w:szCs w:val="24"/>
                <w:lang w:eastAsia="en-GB"/>
              </w:rPr>
            </w:pPr>
            <w:r w:rsidRPr="001E6C3F">
              <w:rPr>
                <w:rFonts w:ascii="Arial" w:eastAsia="Calibri" w:hAnsi="Arial" w:cs="Arial"/>
                <w:sz w:val="24"/>
                <w:szCs w:val="24"/>
                <w:lang w:eastAsia="en-GB"/>
              </w:rPr>
              <w:t>Part of ‘progress report’</w:t>
            </w:r>
          </w:p>
        </w:tc>
        <w:tc>
          <w:tcPr>
            <w:tcW w:w="2248" w:type="dxa"/>
            <w:tcBorders>
              <w:top w:val="single" w:sz="4" w:space="0" w:color="auto"/>
              <w:left w:val="single" w:sz="4" w:space="0" w:color="auto"/>
              <w:bottom w:val="single" w:sz="4" w:space="0" w:color="auto"/>
              <w:right w:val="single" w:sz="4" w:space="0" w:color="auto"/>
            </w:tcBorders>
          </w:tcPr>
          <w:p w:rsidR="006F181E" w:rsidRPr="001E6C3F" w:rsidRDefault="001E6C3F" w:rsidP="00B43A6A">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Word / PDF</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1E6C3F" w:rsidP="00B43A6A">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Monthly</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1E6C3F" w:rsidRDefault="00A044CC" w:rsidP="00B43A6A">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Call-</w:t>
            </w:r>
            <w:proofErr w:type="gramStart"/>
            <w:r w:rsidRPr="001E6C3F">
              <w:rPr>
                <w:rFonts w:ascii="Arial" w:eastAsia="Calibri" w:hAnsi="Arial" w:cs="Arial"/>
                <w:color w:val="000000"/>
                <w:sz w:val="24"/>
                <w:szCs w:val="24"/>
                <w:lang w:eastAsia="en-GB"/>
              </w:rPr>
              <w:t>Off  Contract</w:t>
            </w:r>
            <w:proofErr w:type="gramEnd"/>
            <w:r w:rsidRPr="001E6C3F">
              <w:rPr>
                <w:rFonts w:ascii="Arial" w:eastAsia="Calibri" w:hAnsi="Arial" w:cs="Arial"/>
                <w:color w:val="000000"/>
                <w:sz w:val="24"/>
                <w:szCs w:val="24"/>
                <w:lang w:eastAsia="en-GB"/>
              </w:rPr>
              <w:t xml:space="preserve"> Charges</w:t>
            </w:r>
          </w:p>
        </w:tc>
        <w:tc>
          <w:tcPr>
            <w:tcW w:w="1553" w:type="dxa"/>
            <w:tcBorders>
              <w:top w:val="single" w:sz="4" w:space="0" w:color="auto"/>
              <w:left w:val="single" w:sz="4" w:space="0" w:color="auto"/>
              <w:bottom w:val="single" w:sz="4" w:space="0" w:color="auto"/>
              <w:right w:val="single" w:sz="4" w:space="0" w:color="auto"/>
            </w:tcBorders>
          </w:tcPr>
          <w:p w:rsidR="006F181E" w:rsidRPr="001E6C3F" w:rsidRDefault="006F181E" w:rsidP="00B43A6A">
            <w:pPr>
              <w:spacing w:after="0"/>
              <w:rPr>
                <w:rFonts w:ascii="Arial" w:eastAsia="Calibri" w:hAnsi="Arial" w:cs="Arial"/>
                <w:sz w:val="24"/>
                <w:szCs w:val="24"/>
                <w:lang w:eastAsia="en-GB"/>
              </w:rPr>
            </w:pPr>
          </w:p>
          <w:p w:rsidR="006F181E" w:rsidRPr="001E6C3F" w:rsidRDefault="001E6C3F" w:rsidP="00B43A6A">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Invoice</w:t>
            </w:r>
          </w:p>
        </w:tc>
        <w:tc>
          <w:tcPr>
            <w:tcW w:w="2248" w:type="dxa"/>
            <w:tcBorders>
              <w:top w:val="single" w:sz="4" w:space="0" w:color="auto"/>
              <w:left w:val="single" w:sz="4" w:space="0" w:color="auto"/>
              <w:bottom w:val="single" w:sz="4" w:space="0" w:color="auto"/>
              <w:right w:val="single" w:sz="4" w:space="0" w:color="auto"/>
            </w:tcBorders>
          </w:tcPr>
          <w:p w:rsidR="006F181E" w:rsidRPr="001E6C3F" w:rsidRDefault="006F181E" w:rsidP="00B43A6A">
            <w:pPr>
              <w:spacing w:after="0"/>
              <w:rPr>
                <w:rFonts w:ascii="Arial" w:eastAsia="Calibri" w:hAnsi="Arial" w:cs="Arial"/>
                <w:sz w:val="24"/>
                <w:szCs w:val="24"/>
                <w:lang w:eastAsia="en-GB"/>
              </w:rPr>
            </w:pPr>
          </w:p>
          <w:p w:rsidR="006F181E" w:rsidRPr="001E6C3F" w:rsidRDefault="001E6C3F" w:rsidP="00B43A6A">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PDF</w:t>
            </w:r>
          </w:p>
        </w:tc>
        <w:tc>
          <w:tcPr>
            <w:tcW w:w="2248" w:type="dxa"/>
            <w:tcBorders>
              <w:top w:val="single" w:sz="4" w:space="0" w:color="auto"/>
              <w:left w:val="single" w:sz="4" w:space="0" w:color="auto"/>
              <w:bottom w:val="single" w:sz="4" w:space="0" w:color="auto"/>
              <w:right w:val="single" w:sz="4" w:space="0" w:color="auto"/>
            </w:tcBorders>
          </w:tcPr>
          <w:p w:rsidR="006F181E" w:rsidRPr="001E6C3F" w:rsidRDefault="006F181E" w:rsidP="00B43A6A">
            <w:pPr>
              <w:spacing w:after="0"/>
              <w:rPr>
                <w:rFonts w:ascii="Arial" w:eastAsia="Calibri" w:hAnsi="Arial" w:cs="Arial"/>
                <w:sz w:val="24"/>
                <w:szCs w:val="24"/>
                <w:lang w:eastAsia="en-GB"/>
              </w:rPr>
            </w:pPr>
          </w:p>
          <w:p w:rsidR="006F181E" w:rsidRPr="001E6C3F" w:rsidRDefault="001E6C3F" w:rsidP="00B43A6A">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Monthly</w:t>
            </w:r>
          </w:p>
        </w:tc>
      </w:tr>
      <w:tr w:rsidR="001E6C3F"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sz w:val="24"/>
                <w:szCs w:val="24"/>
                <w:lang w:eastAsia="en-GB"/>
              </w:rPr>
              <w:t>Part of ‘progress report’</w:t>
            </w:r>
          </w:p>
        </w:tc>
        <w:tc>
          <w:tcPr>
            <w:tcW w:w="2248"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Word / PDF</w:t>
            </w:r>
          </w:p>
        </w:tc>
        <w:tc>
          <w:tcPr>
            <w:tcW w:w="2248" w:type="dxa"/>
            <w:tcBorders>
              <w:top w:val="single" w:sz="4" w:space="0" w:color="auto"/>
              <w:left w:val="single" w:sz="4" w:space="0" w:color="auto"/>
              <w:bottom w:val="single" w:sz="4" w:space="0" w:color="auto"/>
              <w:right w:val="single" w:sz="4" w:space="0" w:color="auto"/>
            </w:tcBorders>
          </w:tcPr>
          <w:p w:rsidR="001E6C3F" w:rsidRPr="00B43A6A" w:rsidRDefault="001E6C3F" w:rsidP="001E6C3F">
            <w:pPr>
              <w:spacing w:after="0"/>
              <w:rPr>
                <w:rFonts w:ascii="Arial" w:eastAsia="Calibri" w:hAnsi="Arial" w:cs="Arial"/>
                <w:sz w:val="24"/>
                <w:szCs w:val="24"/>
                <w:lang w:eastAsia="en-GB"/>
              </w:rPr>
            </w:pPr>
          </w:p>
          <w:p w:rsidR="001E6C3F" w:rsidRPr="00B43A6A" w:rsidRDefault="001E6C3F" w:rsidP="001E6C3F">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Monthly</w:t>
            </w:r>
          </w:p>
        </w:tc>
      </w:tr>
      <w:tr w:rsidR="001E6C3F"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sz w:val="24"/>
                <w:szCs w:val="24"/>
                <w:lang w:eastAsia="en-GB"/>
              </w:rPr>
              <w:t>N/A</w:t>
            </w:r>
          </w:p>
        </w:tc>
        <w:tc>
          <w:tcPr>
            <w:tcW w:w="2248"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sz w:val="24"/>
                <w:szCs w:val="24"/>
                <w:lang w:eastAsia="en-GB"/>
              </w:rPr>
              <w:t>N/A</w:t>
            </w:r>
          </w:p>
        </w:tc>
        <w:tc>
          <w:tcPr>
            <w:tcW w:w="2248"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sz w:val="24"/>
                <w:szCs w:val="24"/>
                <w:lang w:eastAsia="en-GB"/>
              </w:rPr>
              <w:t>N/A</w:t>
            </w:r>
          </w:p>
        </w:tc>
      </w:tr>
      <w:tr w:rsidR="001E6C3F"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sz w:val="24"/>
                <w:szCs w:val="24"/>
                <w:lang w:eastAsia="en-GB"/>
              </w:rPr>
              <w:t>Part of ‘progress report’</w:t>
            </w:r>
          </w:p>
        </w:tc>
        <w:tc>
          <w:tcPr>
            <w:tcW w:w="2248" w:type="dxa"/>
            <w:tcBorders>
              <w:top w:val="single" w:sz="4" w:space="0" w:color="auto"/>
              <w:left w:val="single" w:sz="4" w:space="0" w:color="auto"/>
              <w:bottom w:val="single" w:sz="4" w:space="0" w:color="auto"/>
              <w:right w:val="single" w:sz="4" w:space="0" w:color="auto"/>
            </w:tcBorders>
          </w:tcPr>
          <w:p w:rsidR="001E6C3F" w:rsidRPr="001E6C3F" w:rsidRDefault="001E6C3F" w:rsidP="001E6C3F">
            <w:pPr>
              <w:spacing w:after="0"/>
              <w:rPr>
                <w:rFonts w:ascii="Arial" w:eastAsia="Calibri" w:hAnsi="Arial" w:cs="Arial"/>
                <w:color w:val="000000"/>
                <w:sz w:val="24"/>
                <w:szCs w:val="24"/>
                <w:lang w:eastAsia="en-GB"/>
              </w:rPr>
            </w:pPr>
            <w:r w:rsidRPr="001E6C3F">
              <w:rPr>
                <w:rFonts w:ascii="Arial" w:eastAsia="Calibri" w:hAnsi="Arial" w:cs="Arial"/>
                <w:color w:val="000000"/>
                <w:sz w:val="24"/>
                <w:szCs w:val="24"/>
                <w:lang w:eastAsia="en-GB"/>
              </w:rPr>
              <w:t>Word / PDF</w:t>
            </w:r>
            <w:bookmarkStart w:id="0" w:name="_GoBack"/>
            <w:bookmarkEnd w:id="0"/>
          </w:p>
        </w:tc>
        <w:tc>
          <w:tcPr>
            <w:tcW w:w="2248" w:type="dxa"/>
            <w:tcBorders>
              <w:top w:val="single" w:sz="4" w:space="0" w:color="auto"/>
              <w:left w:val="single" w:sz="4" w:space="0" w:color="auto"/>
              <w:bottom w:val="single" w:sz="4" w:space="0" w:color="auto"/>
              <w:right w:val="single" w:sz="4" w:space="0" w:color="auto"/>
            </w:tcBorders>
          </w:tcPr>
          <w:p w:rsidR="001E6C3F" w:rsidRPr="00B43A6A" w:rsidRDefault="001E6C3F" w:rsidP="001E6C3F">
            <w:pPr>
              <w:spacing w:after="0"/>
              <w:rPr>
                <w:rFonts w:ascii="Arial" w:eastAsia="Calibri" w:hAnsi="Arial" w:cs="Arial"/>
                <w:color w:val="000000"/>
                <w:sz w:val="24"/>
                <w:szCs w:val="24"/>
                <w:lang w:eastAsia="en-GB"/>
              </w:rPr>
            </w:pPr>
            <w:r>
              <w:rPr>
                <w:rFonts w:ascii="Arial" w:eastAsia="Calibri" w:hAnsi="Arial" w:cs="Arial"/>
                <w:sz w:val="24"/>
                <w:szCs w:val="24"/>
                <w:lang w:eastAsia="en-GB"/>
              </w:rPr>
              <w:t>Monthly</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264" w:rsidRDefault="00C87264">
      <w:pPr>
        <w:spacing w:after="0" w:line="240" w:lineRule="auto"/>
      </w:pPr>
      <w:r>
        <w:separator/>
      </w:r>
    </w:p>
  </w:endnote>
  <w:endnote w:type="continuationSeparator" w:id="0">
    <w:p w:rsidR="00C87264" w:rsidRDefault="00C87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850A2" w:rsidP="00E149D4">
    <w:pPr>
      <w:tabs>
        <w:tab w:val="center" w:pos="4513"/>
        <w:tab w:val="right" w:pos="9026"/>
      </w:tabs>
      <w:spacing w:after="0"/>
      <w:rPr>
        <w:rFonts w:ascii="Arial" w:hAnsi="Arial" w:cs="Arial"/>
        <w:sz w:val="20"/>
      </w:rPr>
    </w:pPr>
    <w:r>
      <w:rPr>
        <w:rFonts w:ascii="Arial" w:eastAsia="Arial" w:hAnsi="Arial"/>
        <w:sz w:val="20"/>
        <w:szCs w:val="20"/>
      </w:rPr>
      <w:t xml:space="preserve">Framework Ref: </w:t>
    </w:r>
    <w:r w:rsidR="00F42B8D">
      <w:rPr>
        <w:rFonts w:ascii="Arial" w:eastAsia="Arial" w:hAnsi="Arial"/>
        <w:sz w:val="20"/>
        <w:szCs w:val="20"/>
      </w:rPr>
      <w:t>RM6134 Media Monitoring and Associated Services</w:t>
    </w:r>
    <w:r w:rsidR="00F42B8D">
      <w:rPr>
        <w:rFonts w:ascii="Arial" w:eastAsia="Arial" w:hAnsi="Arial"/>
        <w:color w:val="000000"/>
        <w:sz w:val="20"/>
        <w:szCs w:val="20"/>
      </w:rPr>
      <w:t xml:space="preserve"> Framework</w:t>
    </w:r>
    <w:r w:rsidR="00E149D4" w:rsidRPr="00C77BC3">
      <w:rPr>
        <w:rFonts w:ascii="Arial" w:hAnsi="Arial" w:cs="Arial"/>
        <w:sz w:val="20"/>
      </w:rPr>
      <w:tab/>
      <w:t xml:space="preserve">                                           </w:t>
    </w:r>
  </w:p>
  <w:p w:rsidR="00E850A2" w:rsidRDefault="00E850A2" w:rsidP="00E149D4">
    <w:pPr>
      <w:pStyle w:val="Footer"/>
      <w:rPr>
        <w:rFonts w:ascii="Arial" w:hAnsi="Arial" w:cs="Arial"/>
        <w:sz w:val="20"/>
      </w:rPr>
    </w:pPr>
    <w:r>
      <w:rPr>
        <w:rFonts w:ascii="Arial" w:hAnsi="Arial" w:cs="Arial"/>
        <w:sz w:val="20"/>
      </w:rPr>
      <w:t xml:space="preserve">Project Version: </w:t>
    </w:r>
    <w:r w:rsidR="00CF6B50">
      <w:rPr>
        <w:rFonts w:ascii="Arial" w:hAnsi="Arial" w:cs="Arial"/>
        <w:sz w:val="20"/>
      </w:rPr>
      <w:t>v</w:t>
    </w:r>
    <w:r>
      <w:rPr>
        <w:rFonts w:ascii="Arial" w:hAnsi="Arial" w:cs="Arial"/>
        <w:sz w:val="20"/>
      </w:rPr>
      <w:t>1.0</w:t>
    </w:r>
  </w:p>
  <w:p w:rsidR="00E149D4" w:rsidRPr="00C77BC3" w:rsidRDefault="00E850A2" w:rsidP="00E149D4">
    <w:pPr>
      <w:pStyle w:val="Footer"/>
      <w:rPr>
        <w:rFonts w:ascii="Arial" w:hAnsi="Arial" w:cs="Arial"/>
        <w:sz w:val="20"/>
      </w:rPr>
    </w:pPr>
    <w:r>
      <w:rPr>
        <w:rFonts w:ascii="Arial" w:hAnsi="Arial" w:cs="Arial"/>
        <w:sz w:val="20"/>
      </w:rPr>
      <w:t xml:space="preserve">Model Version: </w:t>
    </w:r>
    <w:r w:rsidR="00D26111">
      <w:rPr>
        <w:rFonts w:ascii="Arial" w:hAnsi="Arial" w:cs="Arial"/>
        <w:sz w:val="20"/>
      </w:rPr>
      <w:t>v</w:t>
    </w:r>
    <w:r w:rsidR="00F42B8D">
      <w:rPr>
        <w:rFonts w:ascii="Arial" w:hAnsi="Arial" w:cs="Arial"/>
        <w:sz w:val="20"/>
      </w:rPr>
      <w:t>3.1</w:t>
    </w:r>
    <w:r w:rsidR="00D26111">
      <w:rPr>
        <w:rFonts w:ascii="Arial" w:hAnsi="Arial" w:cs="Arial"/>
        <w:sz w:val="20"/>
      </w:rPr>
      <w:tab/>
    </w:r>
    <w:r w:rsidR="00D26111">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7D3F2F">
      <w:rPr>
        <w:rFonts w:ascii="Arial" w:hAnsi="Arial" w:cs="Arial"/>
        <w:noProof/>
        <w:sz w:val="20"/>
      </w:rPr>
      <w:t>1</w:t>
    </w:r>
    <w:r w:rsidR="00E149D4" w:rsidRPr="00C77BC3">
      <w:rPr>
        <w:rFonts w:ascii="Arial" w:hAnsi="Arial" w:cs="Arial"/>
        <w:noProof/>
        <w:sz w:val="20"/>
      </w:rPr>
      <w:fldChar w:fldCharType="end"/>
    </w:r>
  </w:p>
  <w:p w:rsidR="006F181E" w:rsidRPr="004E540A" w:rsidRDefault="00E149D4" w:rsidP="00E149D4">
    <w:pPr>
      <w:spacing w:after="0"/>
      <w:rPr>
        <w:rFonts w:ascii="Arial" w:hAnsi="Arial" w:cs="Arial"/>
        <w:color w:val="A6A6A6" w:themeColor="background1" w:themeShade="A6"/>
        <w:sz w:val="20"/>
      </w:rPr>
    </w:pP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264" w:rsidRDefault="00C87264">
      <w:pPr>
        <w:spacing w:after="0" w:line="240" w:lineRule="auto"/>
      </w:pPr>
      <w:r>
        <w:separator/>
      </w:r>
    </w:p>
  </w:footnote>
  <w:footnote w:type="continuationSeparator" w:id="0">
    <w:p w:rsidR="00C87264" w:rsidRDefault="00C872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E850A2" w:rsidRDefault="00A044CC">
    <w:pPr>
      <w:pStyle w:val="Header"/>
      <w:rPr>
        <w:rFonts w:ascii="Arial" w:hAnsi="Arial" w:cs="Arial"/>
        <w:sz w:val="20"/>
        <w:szCs w:val="20"/>
      </w:rPr>
    </w:pPr>
    <w:r w:rsidRPr="00E850A2">
      <w:rPr>
        <w:rFonts w:ascii="Arial" w:hAnsi="Arial" w:cs="Arial"/>
        <w:b/>
        <w:sz w:val="20"/>
        <w:szCs w:val="20"/>
      </w:rPr>
      <w:t>Call-Off Schedule 1 (Transparency Reports)</w:t>
    </w:r>
  </w:p>
  <w:p w:rsidR="004E540A" w:rsidRPr="00E850A2" w:rsidRDefault="004E540A" w:rsidP="004E540A">
    <w:pPr>
      <w:pStyle w:val="Header"/>
      <w:rPr>
        <w:rFonts w:ascii="Arial" w:hAnsi="Arial" w:cs="Arial"/>
        <w:sz w:val="20"/>
        <w:szCs w:val="20"/>
      </w:rPr>
    </w:pPr>
    <w:r w:rsidRPr="00E850A2">
      <w:rPr>
        <w:rFonts w:ascii="Arial" w:hAnsi="Arial" w:cs="Arial"/>
        <w:sz w:val="20"/>
        <w:szCs w:val="20"/>
      </w:rPr>
      <w:t xml:space="preserve">Call-Off Ref: </w:t>
    </w:r>
  </w:p>
  <w:p w:rsidR="006F181E" w:rsidRPr="00E850A2" w:rsidRDefault="00A044CC">
    <w:pPr>
      <w:pStyle w:val="Header"/>
      <w:rPr>
        <w:rFonts w:ascii="Arial" w:hAnsi="Arial" w:cs="Arial"/>
        <w:sz w:val="20"/>
        <w:szCs w:val="20"/>
        <w:lang w:eastAsia="en-GB"/>
      </w:rPr>
    </w:pPr>
    <w:r w:rsidRPr="00E850A2">
      <w:rPr>
        <w:rFonts w:ascii="Arial" w:hAnsi="Arial" w:cs="Arial"/>
        <w:sz w:val="20"/>
        <w:szCs w:val="20"/>
      </w:rPr>
      <w:t>Crown Copyright</w:t>
    </w:r>
    <w:r w:rsidRPr="00E850A2">
      <w:rPr>
        <w:rFonts w:ascii="Arial" w:hAnsi="Arial" w:cs="Arial"/>
        <w:sz w:val="20"/>
        <w:szCs w:val="20"/>
        <w:lang w:eastAsia="en-GB"/>
      </w:rPr>
      <w:t xml:space="preserve"> </w:t>
    </w:r>
    <w:r w:rsidR="004E540A" w:rsidRPr="00E850A2">
      <w:rPr>
        <w:rFonts w:ascii="Arial" w:hAnsi="Arial" w:cs="Arial"/>
        <w:sz w:val="20"/>
        <w:szCs w:val="20"/>
        <w:lang w:eastAsia="en-GB"/>
      </w:rPr>
      <w:t>20</w:t>
    </w:r>
    <w:r w:rsidR="00F42B8D" w:rsidRPr="00E850A2">
      <w:rPr>
        <w:rFonts w:ascii="Arial" w:hAnsi="Arial" w:cs="Arial"/>
        <w:sz w:val="20"/>
        <w:szCs w:val="20"/>
        <w:lang w:eastAsia="en-GB"/>
      </w:rPr>
      <w:t>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01D6"/>
    <w:rsid w:val="00012DB9"/>
    <w:rsid w:val="00014997"/>
    <w:rsid w:val="00111292"/>
    <w:rsid w:val="001E6C3F"/>
    <w:rsid w:val="001F464D"/>
    <w:rsid w:val="004E540A"/>
    <w:rsid w:val="004F51B1"/>
    <w:rsid w:val="005E2B6D"/>
    <w:rsid w:val="00671FE9"/>
    <w:rsid w:val="006F181E"/>
    <w:rsid w:val="006F4A58"/>
    <w:rsid w:val="007D3F2F"/>
    <w:rsid w:val="0083290D"/>
    <w:rsid w:val="00834E13"/>
    <w:rsid w:val="00874232"/>
    <w:rsid w:val="00882CAC"/>
    <w:rsid w:val="008C6C15"/>
    <w:rsid w:val="00A044CC"/>
    <w:rsid w:val="00A571AE"/>
    <w:rsid w:val="00A874AF"/>
    <w:rsid w:val="00A91395"/>
    <w:rsid w:val="00AB3243"/>
    <w:rsid w:val="00AF197E"/>
    <w:rsid w:val="00B43A6A"/>
    <w:rsid w:val="00BA531C"/>
    <w:rsid w:val="00C149AA"/>
    <w:rsid w:val="00C77BC3"/>
    <w:rsid w:val="00C87264"/>
    <w:rsid w:val="00CF6B50"/>
    <w:rsid w:val="00D159A7"/>
    <w:rsid w:val="00D26111"/>
    <w:rsid w:val="00E149D4"/>
    <w:rsid w:val="00E850A2"/>
    <w:rsid w:val="00ED4A81"/>
    <w:rsid w:val="00F42B75"/>
    <w:rsid w:val="00F42B8D"/>
    <w:rsid w:val="00F475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65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2023-06-22T15:40:00Z</dcterms:created>
  <dcterms:modified xsi:type="dcterms:W3CDTF">2023-06-23T10:29:00Z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